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5A5A0D54" w:rsidR="00B77CE9" w:rsidRPr="00EC3CA9" w:rsidRDefault="00D36B9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255D9">
              <w:rPr>
                <w:rFonts w:ascii="Times New Roman" w:hAnsi="Times New Roman" w:cs="Times New Roman"/>
                <w:sz w:val="36"/>
                <w:szCs w:val="36"/>
              </w:rPr>
              <w:t>Теорія економічного аналізу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48659242" w:rsidR="009C582A" w:rsidRPr="009C582A" w:rsidRDefault="00207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bookmarkStart w:id="0" w:name="_GoBack"/>
            <w:bookmarkEnd w:id="0"/>
          </w:p>
        </w:tc>
      </w:tr>
      <w:tr w:rsidR="002255D9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2255D9" w:rsidRPr="00D11FFA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17DE1B98" w:rsidR="002255D9" w:rsidRPr="00D11FFA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2255D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2255D9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1A5EA1F9" w:rsidR="002255D9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2255D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2255D9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1A899065" w:rsidR="002255D9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48D7CB0B" w:rsidR="00EC3CA9" w:rsidRPr="00EC3CA9" w:rsidRDefault="00E94A7A" w:rsidP="00AF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 (V)</w:t>
            </w:r>
          </w:p>
        </w:tc>
      </w:tr>
      <w:tr w:rsidR="00DB56EF" w:rsidRPr="00D11FFA" w14:paraId="1F4F206D" w14:textId="77777777" w:rsidTr="00AC3DD8">
        <w:tc>
          <w:tcPr>
            <w:tcW w:w="3936" w:type="dxa"/>
          </w:tcPr>
          <w:p w14:paraId="3300E9FF" w14:textId="02ECDDA3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9C5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451DB254" w14:textId="5831D7F4" w:rsidR="00EC3CA9" w:rsidRPr="00EC3CA9" w:rsidRDefault="00E94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A7F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Економічна теорія,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Мікроекономіка, </w:t>
            </w:r>
            <w:r w:rsidRPr="001B4A7F">
              <w:rPr>
                <w:rFonts w:ascii="Times New Roman" w:hAnsi="Times New Roman" w:cs="Times New Roman"/>
                <w:sz w:val="24"/>
                <w:szCs w:val="24"/>
              </w:rPr>
              <w:t>Економіка підприємства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2DDC916" w14:textId="3D47F374" w:rsidR="002255D9" w:rsidRPr="00903053" w:rsidRDefault="002076CC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Наукові основи,</w:t>
            </w:r>
            <w:r w:rsidR="002255D9" w:rsidRPr="00903053">
              <w:rPr>
                <w:rFonts w:ascii="Times New Roman" w:hAnsi="Times New Roman" w:cs="Times New Roman"/>
                <w:sz w:val="24"/>
                <w:szCs w:val="24"/>
              </w:rPr>
              <w:t xml:space="preserve"> історія і сучасні проблеми економічного аналізу</w:t>
            </w:r>
          </w:p>
          <w:p w14:paraId="7178480D" w14:textId="77777777"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2. Зміст, предмет і задачі економічного аналізу</w:t>
            </w:r>
          </w:p>
          <w:p w14:paraId="2E710C9D" w14:textId="77777777"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3. Інформаційне забезпечення аналізу господарської діяльності</w:t>
            </w:r>
          </w:p>
          <w:p w14:paraId="41FDC079" w14:textId="77777777"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4. Організаційне забезпечення аналізу господарської діяльності</w:t>
            </w:r>
          </w:p>
          <w:p w14:paraId="3ECDA8D7" w14:textId="77777777"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5. Метод і методика економічного аналізу</w:t>
            </w:r>
          </w:p>
          <w:p w14:paraId="72D3137F" w14:textId="77777777" w:rsidR="002255D9" w:rsidRPr="00903053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6. Економіко-математичні методи аналізу господарської діяльності</w:t>
            </w:r>
          </w:p>
          <w:p w14:paraId="7118ED9D" w14:textId="269FF5B6" w:rsidR="00DB56EF" w:rsidRPr="00D11FFA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053">
              <w:rPr>
                <w:rFonts w:ascii="Times New Roman" w:hAnsi="Times New Roman" w:cs="Times New Roman"/>
                <w:sz w:val="24"/>
                <w:szCs w:val="24"/>
              </w:rPr>
              <w:t>Тема 7. Види аналізу господарської діяльності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6A1F2E0" w:rsidR="00DB56EF" w:rsidRPr="00EC3CA9" w:rsidRDefault="002255D9" w:rsidP="00225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BE4">
              <w:rPr>
                <w:rFonts w:ascii="Times New Roman" w:hAnsi="Times New Roman" w:cs="Times New Roman"/>
                <w:sz w:val="24"/>
                <w:szCs w:val="24"/>
              </w:rPr>
              <w:t>Вивчення видів та методів економічного аналізу дозволяє раціонально використовувати здобуті знання для розв’язування економічних питань підприємства та формувати на цій основі ефективні управлінські рішення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Default="002076CC">
      <w:pPr>
        <w:rPr>
          <w:rFonts w:ascii="Times New Roman" w:hAnsi="Times New Roman" w:cs="Times New Roman"/>
        </w:rPr>
      </w:pPr>
    </w:p>
    <w:p w14:paraId="3FF4B1C8" w14:textId="77777777" w:rsidR="00D36B93" w:rsidRDefault="00D36B93">
      <w:pPr>
        <w:rPr>
          <w:rFonts w:ascii="Times New Roman" w:hAnsi="Times New Roman" w:cs="Times New Roman"/>
        </w:rPr>
      </w:pPr>
    </w:p>
    <w:p w14:paraId="5F13D289" w14:textId="77777777" w:rsidR="00D36B93" w:rsidRDefault="00D36B93">
      <w:pPr>
        <w:rPr>
          <w:rFonts w:ascii="Times New Roman" w:hAnsi="Times New Roman" w:cs="Times New Roman"/>
        </w:rPr>
      </w:pPr>
    </w:p>
    <w:p w14:paraId="1680A9D0" w14:textId="77777777" w:rsidR="00D36B93" w:rsidRDefault="00D36B93">
      <w:pPr>
        <w:rPr>
          <w:rFonts w:ascii="Times New Roman" w:hAnsi="Times New Roman" w:cs="Times New Roman"/>
        </w:rPr>
      </w:pPr>
    </w:p>
    <w:p w14:paraId="60FF5472" w14:textId="77777777" w:rsidR="00D36B93" w:rsidRDefault="00D36B93">
      <w:pPr>
        <w:rPr>
          <w:rFonts w:ascii="Times New Roman" w:hAnsi="Times New Roman" w:cs="Times New Roman"/>
        </w:rPr>
      </w:pPr>
    </w:p>
    <w:p w14:paraId="3E5788FC" w14:textId="77777777" w:rsidR="00D36B93" w:rsidRDefault="00D36B93">
      <w:pPr>
        <w:rPr>
          <w:rFonts w:ascii="Times New Roman" w:hAnsi="Times New Roman" w:cs="Times New Roman"/>
        </w:rPr>
      </w:pPr>
    </w:p>
    <w:p w14:paraId="3F2EF0C8" w14:textId="77777777" w:rsidR="00D36B93" w:rsidRDefault="00D36B93">
      <w:pPr>
        <w:rPr>
          <w:rFonts w:ascii="Times New Roman" w:hAnsi="Times New Roman" w:cs="Times New Roman"/>
        </w:rPr>
      </w:pPr>
    </w:p>
    <w:p w14:paraId="06D7FC35" w14:textId="77777777" w:rsidR="00D36B93" w:rsidRDefault="00D36B93">
      <w:pPr>
        <w:rPr>
          <w:rFonts w:ascii="Times New Roman" w:hAnsi="Times New Roman" w:cs="Times New Roman"/>
        </w:rPr>
      </w:pPr>
    </w:p>
    <w:p w14:paraId="26F31EAC" w14:textId="77777777" w:rsidR="00D36B93" w:rsidRDefault="00D36B93">
      <w:pPr>
        <w:rPr>
          <w:rFonts w:ascii="Times New Roman" w:hAnsi="Times New Roman" w:cs="Times New Roman"/>
        </w:rPr>
      </w:pPr>
    </w:p>
    <w:p w14:paraId="57EC86C6" w14:textId="77777777" w:rsidR="00D36B93" w:rsidRDefault="00D36B93">
      <w:pPr>
        <w:rPr>
          <w:rFonts w:ascii="Times New Roman" w:hAnsi="Times New Roman" w:cs="Times New Roman"/>
        </w:rPr>
      </w:pPr>
    </w:p>
    <w:p w14:paraId="27FB2F0D" w14:textId="77777777" w:rsidR="00D36B93" w:rsidRDefault="00D36B93">
      <w:pPr>
        <w:rPr>
          <w:rFonts w:ascii="Times New Roman" w:hAnsi="Times New Roman" w:cs="Times New Roman"/>
        </w:rPr>
      </w:pPr>
    </w:p>
    <w:p w14:paraId="6A48C662" w14:textId="77777777" w:rsidR="00D36B93" w:rsidRDefault="00D36B93">
      <w:pPr>
        <w:rPr>
          <w:rFonts w:ascii="Times New Roman" w:hAnsi="Times New Roman" w:cs="Times New Roman"/>
        </w:rPr>
      </w:pPr>
    </w:p>
    <w:p w14:paraId="04EF9471" w14:textId="77777777" w:rsidR="00D36B93" w:rsidRDefault="00D36B93">
      <w:pPr>
        <w:rPr>
          <w:rFonts w:ascii="Times New Roman" w:hAnsi="Times New Roman" w:cs="Times New Roman"/>
        </w:rPr>
      </w:pPr>
    </w:p>
    <w:p w14:paraId="761E69AC" w14:textId="77777777" w:rsidR="00D36B93" w:rsidRDefault="00D36B93">
      <w:pPr>
        <w:rPr>
          <w:rFonts w:ascii="Times New Roman" w:hAnsi="Times New Roman" w:cs="Times New Roman"/>
        </w:rPr>
      </w:pPr>
    </w:p>
    <w:sectPr w:rsidR="00D36B9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15F4D"/>
    <w:rsid w:val="000E09FF"/>
    <w:rsid w:val="002076CC"/>
    <w:rsid w:val="002255D9"/>
    <w:rsid w:val="00441317"/>
    <w:rsid w:val="004D35F5"/>
    <w:rsid w:val="00597567"/>
    <w:rsid w:val="007C0753"/>
    <w:rsid w:val="00871EB3"/>
    <w:rsid w:val="009C582A"/>
    <w:rsid w:val="00A1498E"/>
    <w:rsid w:val="00AC3DD8"/>
    <w:rsid w:val="00AF7A56"/>
    <w:rsid w:val="00B0273E"/>
    <w:rsid w:val="00B61B3C"/>
    <w:rsid w:val="00B77CE9"/>
    <w:rsid w:val="00D11FFA"/>
    <w:rsid w:val="00D36B93"/>
    <w:rsid w:val="00DB40D3"/>
    <w:rsid w:val="00DB56EF"/>
    <w:rsid w:val="00E64941"/>
    <w:rsid w:val="00E94A7A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Macintosh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George Kovbatyuk</cp:lastModifiedBy>
  <cp:revision>2</cp:revision>
  <dcterms:created xsi:type="dcterms:W3CDTF">2022-04-22T17:21:00Z</dcterms:created>
  <dcterms:modified xsi:type="dcterms:W3CDTF">2022-04-22T17:21:00Z</dcterms:modified>
</cp:coreProperties>
</file>